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22D1" w14:textId="77ABB72B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4D7A">
        <w:rPr>
          <w:rFonts w:ascii="Times New Roman" w:hAnsi="Times New Roman" w:cs="Times New Roman"/>
          <w:b/>
          <w:sz w:val="24"/>
          <w:szCs w:val="24"/>
          <w:u w:val="single"/>
        </w:rPr>
        <w:t>Organizace školního roku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2024/2025</w:t>
      </w:r>
      <w:r w:rsidRPr="00AC4D7A">
        <w:rPr>
          <w:rFonts w:ascii="Times New Roman" w:hAnsi="Times New Roman" w:cs="Times New Roman"/>
          <w:b/>
          <w:sz w:val="24"/>
          <w:szCs w:val="24"/>
        </w:rPr>
        <w:t>:</w:t>
      </w:r>
    </w:p>
    <w:p w14:paraId="2C1B9CB2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A571A60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sz w:val="24"/>
          <w:szCs w:val="24"/>
        </w:rPr>
        <w:t>Č.j.: MSMT- 12071/2022-3</w:t>
      </w:r>
      <w:r w:rsidRPr="00AC4D7A">
        <w:rPr>
          <w:rFonts w:ascii="Times New Roman" w:hAnsi="Times New Roman" w:cs="Times New Roman"/>
          <w:sz w:val="24"/>
          <w:szCs w:val="24"/>
        </w:rPr>
        <w:tab/>
      </w:r>
      <w:r w:rsidRPr="00AC4D7A">
        <w:rPr>
          <w:rFonts w:ascii="Times New Roman" w:hAnsi="Times New Roman" w:cs="Times New Roman"/>
          <w:sz w:val="24"/>
          <w:szCs w:val="24"/>
        </w:rPr>
        <w:tab/>
      </w:r>
      <w:r w:rsidRPr="00AC4D7A">
        <w:rPr>
          <w:rFonts w:ascii="Times New Roman" w:hAnsi="Times New Roman" w:cs="Times New Roman"/>
          <w:sz w:val="24"/>
          <w:szCs w:val="24"/>
        </w:rPr>
        <w:tab/>
      </w:r>
      <w:r w:rsidRPr="00AC4D7A">
        <w:rPr>
          <w:rFonts w:ascii="Times New Roman" w:hAnsi="Times New Roman" w:cs="Times New Roman"/>
          <w:sz w:val="24"/>
          <w:szCs w:val="24"/>
        </w:rPr>
        <w:tab/>
      </w:r>
      <w:r w:rsidRPr="00AC4D7A">
        <w:rPr>
          <w:rFonts w:ascii="Times New Roman" w:hAnsi="Times New Roman" w:cs="Times New Roman"/>
          <w:sz w:val="24"/>
          <w:szCs w:val="24"/>
        </w:rPr>
        <w:tab/>
      </w:r>
      <w:r w:rsidRPr="00AC4D7A">
        <w:rPr>
          <w:rFonts w:ascii="Times New Roman" w:hAnsi="Times New Roman" w:cs="Times New Roman"/>
          <w:sz w:val="24"/>
          <w:szCs w:val="24"/>
        </w:rPr>
        <w:tab/>
      </w:r>
      <w:r w:rsidRPr="00AC4D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A9BBA2E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sz w:val="24"/>
          <w:szCs w:val="24"/>
        </w:rPr>
        <w:t>Vyučování ve školním roce 2024/2025 začne ve všech základních školách, středních školách, základních uměleckých školách a konzervatořích v pondělí 2. září 2024.</w:t>
      </w:r>
    </w:p>
    <w:p w14:paraId="0342405F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sz w:val="24"/>
          <w:szCs w:val="24"/>
        </w:rPr>
        <w:t>Podzimní prázdniny</w:t>
      </w:r>
      <w:r w:rsidRPr="00AC4D7A">
        <w:rPr>
          <w:rFonts w:ascii="Times New Roman" w:hAnsi="Times New Roman" w:cs="Times New Roman"/>
          <w:sz w:val="24"/>
          <w:szCs w:val="24"/>
        </w:rPr>
        <w:t> stanovuje MŠMT na 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úterý 29. října a středu 30. října 2024. </w:t>
      </w:r>
    </w:p>
    <w:p w14:paraId="1FAC1ED5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sz w:val="24"/>
          <w:szCs w:val="24"/>
        </w:rPr>
        <w:t>Vánoční prázdniny</w:t>
      </w:r>
      <w:r w:rsidRPr="00AC4D7A">
        <w:rPr>
          <w:rFonts w:ascii="Times New Roman" w:hAnsi="Times New Roman" w:cs="Times New Roman"/>
          <w:sz w:val="24"/>
          <w:szCs w:val="24"/>
        </w:rPr>
        <w:t xml:space="preserve"> začínají v pondělí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23. prosince 2024 a končí v pátek 3. ledna 2025.</w:t>
      </w:r>
      <w:r w:rsidRPr="00AC4D7A">
        <w:rPr>
          <w:rFonts w:ascii="Times New Roman" w:hAnsi="Times New Roman" w:cs="Times New Roman"/>
          <w:sz w:val="24"/>
          <w:szCs w:val="24"/>
        </w:rPr>
        <w:t xml:space="preserve"> Vyučování začne v pondělí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6. ledna 2025.</w:t>
      </w:r>
    </w:p>
    <w:p w14:paraId="29278C34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sz w:val="24"/>
          <w:szCs w:val="24"/>
        </w:rPr>
        <w:t>Vysvědčení</w:t>
      </w:r>
      <w:r w:rsidRPr="00AC4D7A">
        <w:rPr>
          <w:rFonts w:ascii="Times New Roman" w:hAnsi="Times New Roman" w:cs="Times New Roman"/>
          <w:sz w:val="24"/>
          <w:szCs w:val="24"/>
        </w:rPr>
        <w:t xml:space="preserve"> s hodnocením za první pololetí bude žákům předáno ve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čtvrtek 30. ledna 2025</w:t>
      </w:r>
      <w:r w:rsidRPr="00AC4D7A">
        <w:rPr>
          <w:rFonts w:ascii="Times New Roman" w:hAnsi="Times New Roman" w:cs="Times New Roman"/>
          <w:sz w:val="24"/>
          <w:szCs w:val="24"/>
        </w:rPr>
        <w:t>.</w:t>
      </w:r>
    </w:p>
    <w:p w14:paraId="6D3A618F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sz w:val="24"/>
          <w:szCs w:val="24"/>
        </w:rPr>
        <w:t xml:space="preserve">Jednodenní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pololetní prázdniny</w:t>
      </w:r>
      <w:r w:rsidRPr="00AC4D7A">
        <w:rPr>
          <w:rFonts w:ascii="Times New Roman" w:hAnsi="Times New Roman" w:cs="Times New Roman"/>
          <w:sz w:val="24"/>
          <w:szCs w:val="24"/>
        </w:rPr>
        <w:t xml:space="preserve"> připadnou na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pátek 31. ledna 2025.</w:t>
      </w:r>
    </w:p>
    <w:p w14:paraId="73BD8D67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sz w:val="24"/>
          <w:szCs w:val="24"/>
        </w:rPr>
        <w:t>Jarní prázdniny</w:t>
      </w:r>
      <w:r w:rsidRPr="00AC4D7A">
        <w:rPr>
          <w:rFonts w:ascii="Times New Roman" w:hAnsi="Times New Roman" w:cs="Times New Roman"/>
          <w:sz w:val="24"/>
          <w:szCs w:val="24"/>
        </w:rPr>
        <w:t> v délce jednoho týdne jsou podle sídla školy stanoveny takto:</w:t>
      </w:r>
    </w:p>
    <w:p w14:paraId="49E69C55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7009"/>
      </w:tblGrid>
      <w:tr w:rsidR="00D82550" w:rsidRPr="00AC4D7A" w14:paraId="3BDAC758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842B8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</w:t>
            </w: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5E83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550" w:rsidRPr="00AC4D7A" w14:paraId="7857433C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4945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>3. 2. - 9. 2. 2025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AEC9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  <w:tr w:rsidR="00D82550" w:rsidRPr="00AC4D7A" w14:paraId="3CEBFCCB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5C6B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10.2. – 16.2.2025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4605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>Praha 1 až 5, Blansko, Brno-město, Brno-venkov, Břeclav, Hodonín, Vyškov, Znojmo, Domažlice, Tachov, Louny, Karviná</w:t>
            </w:r>
          </w:p>
        </w:tc>
      </w:tr>
      <w:tr w:rsidR="00D82550" w:rsidRPr="00AC4D7A" w14:paraId="3E03347B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DBC75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17. 2. - 23. 2. 2025 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9DA2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D82550" w:rsidRPr="00AC4D7A" w14:paraId="76E5DB25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12A6D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24. 2. - 2. 3. 2025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65F8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D82550" w:rsidRPr="00AC4D7A" w14:paraId="73528D83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5049D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3. 3. - 9. 3. 2025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E3B6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Česká Lípa, Jablonec nad Nisou, Liberec, Semily, Havlíčkův Brod, Jihlava, Pelhřimov, Třebíč, Žďár nad Sázavou, Kladno, Kolín, Kutná Hora, Písek, Náchod, Bruntál               </w:t>
            </w:r>
          </w:p>
        </w:tc>
      </w:tr>
      <w:tr w:rsidR="00D82550" w:rsidRPr="00AC4D7A" w14:paraId="65191CD6" w14:textId="77777777" w:rsidTr="001F1958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BD6F9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 10. 3. – 16. 3. 2025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2D603" w14:textId="77777777" w:rsidR="00D82550" w:rsidRPr="00AC4D7A" w:rsidRDefault="00D82550" w:rsidP="001F1958">
            <w:pPr>
              <w:spacing w:before="60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Mladá Boleslav, Příbram, </w:t>
            </w:r>
            <w:r w:rsidRPr="00AC4D7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Tábor</w:t>
            </w:r>
            <w:r w:rsidRPr="00AC4D7A">
              <w:rPr>
                <w:rFonts w:ascii="Times New Roman" w:hAnsi="Times New Roman" w:cs="Times New Roman"/>
                <w:sz w:val="24"/>
                <w:szCs w:val="24"/>
              </w:rPr>
              <w:t xml:space="preserve">, Prachatice, Strakonice, Ústí nad Labem, Chomutov, Most, Jičín, Rychnov nad Kněžnou, Olomouc, Šumperk, Opava, Jeseník                   </w:t>
            </w:r>
          </w:p>
        </w:tc>
      </w:tr>
    </w:tbl>
    <w:p w14:paraId="0F741F61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Poznámky k tabulce:</w:t>
      </w:r>
      <w:r w:rsidRPr="00AC4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7359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Praha 1 až 5 jsou městské části: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t xml:space="preserve"> Praha 1, Praha 2, Praha 3, Praha 4, Praha 5, Praha 11, Praha 12, Praha 13, Praha 16,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Kunratice, Praha-Libuš, Praha-Lipence, Praha-Lochkov, Praha-Řeporyje, Praha-Slivenec, Praha-Šeberov,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Újezd, Praha-Velká Chuchle, Praha-Zbraslav, Praha-Zličín.</w:t>
      </w:r>
      <w:r w:rsidRPr="00AC4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DAEAD" w14:textId="09999CC6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Praha 6 až 10 jsou městské části: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t xml:space="preserve"> Praha 6, Praha 7, Praha 8, Praha 9, Praha 10, Praha 14, Praha 15, Praha 17, Praha 18, Praha 19, Praha 20, Praha 21, Praha 22, Praha-Kolovraty, Praha-Běchovice,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Benice,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Březiněves,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Čakovice, Praha-Ďáblice, Praha-Dolní Chabry, Praha-Dolní Měcholupy, Praha-Dolní Počernice, Praha-Dubeč, Praha-Klánovice,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Koloděje, Praha-Královice, Praha-Křeslice, Praha-Lysolaje, Praha-Nebušice, Praha-Nedvězí, Praha-Petrovice, Praha</w:t>
      </w:r>
      <w:r w:rsidRPr="00AC4D7A">
        <w:rPr>
          <w:rFonts w:ascii="Times New Roman" w:hAnsi="Times New Roman" w:cs="Times New Roman"/>
          <w:i/>
          <w:iCs/>
          <w:sz w:val="24"/>
          <w:szCs w:val="24"/>
        </w:rPr>
        <w:noBreakHyphen/>
        <w:t>Přední Kopanina, Praha-Satalice, Praha-Suchdol, Praha-Štěrboholy, Praha-Troja, Praha-Vinoř.</w:t>
      </w:r>
      <w:r w:rsidRPr="00AC4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2E0AA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sz w:val="24"/>
          <w:szCs w:val="24"/>
        </w:rPr>
        <w:t>Velikonoční prázdniny</w:t>
      </w:r>
      <w:r w:rsidRPr="00AC4D7A">
        <w:rPr>
          <w:rFonts w:ascii="Times New Roman" w:hAnsi="Times New Roman" w:cs="Times New Roman"/>
          <w:sz w:val="24"/>
          <w:szCs w:val="24"/>
        </w:rPr>
        <w:t xml:space="preserve"> připadnou na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čtvrtek 17. dubna 2025</w:t>
      </w:r>
      <w:r w:rsidRPr="00AC4D7A">
        <w:rPr>
          <w:rFonts w:ascii="Times New Roman" w:hAnsi="Times New Roman" w:cs="Times New Roman"/>
          <w:sz w:val="24"/>
          <w:szCs w:val="24"/>
        </w:rPr>
        <w:t>.</w:t>
      </w:r>
    </w:p>
    <w:p w14:paraId="2141ADFB" w14:textId="77777777" w:rsidR="00D82550" w:rsidRPr="00AC4D7A" w:rsidRDefault="00D82550" w:rsidP="00D82550">
      <w:pPr>
        <w:spacing w:before="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C4D7A">
        <w:rPr>
          <w:rFonts w:ascii="Times New Roman" w:hAnsi="Times New Roman" w:cs="Times New Roman"/>
          <w:b/>
          <w:bCs/>
          <w:sz w:val="24"/>
          <w:szCs w:val="24"/>
        </w:rPr>
        <w:t>Hlavní prázdniny</w:t>
      </w:r>
      <w:r w:rsidRPr="00AC4D7A">
        <w:rPr>
          <w:rFonts w:ascii="Times New Roman" w:hAnsi="Times New Roman" w:cs="Times New Roman"/>
          <w:sz w:val="24"/>
          <w:szCs w:val="24"/>
        </w:rPr>
        <w:t xml:space="preserve"> trvají </w:t>
      </w:r>
      <w:r w:rsidRPr="00AC4D7A">
        <w:rPr>
          <w:rFonts w:ascii="Times New Roman" w:hAnsi="Times New Roman" w:cs="Times New Roman"/>
          <w:b/>
          <w:bCs/>
          <w:sz w:val="24"/>
          <w:szCs w:val="24"/>
        </w:rPr>
        <w:t>od 28. června 2025 do 31. srpna 2025</w:t>
      </w:r>
      <w:r w:rsidRPr="00AC4D7A">
        <w:rPr>
          <w:rFonts w:ascii="Times New Roman" w:hAnsi="Times New Roman" w:cs="Times New Roman"/>
          <w:sz w:val="24"/>
          <w:szCs w:val="24"/>
        </w:rPr>
        <w:t xml:space="preserve"> (ukončení 27. 6. 2025)</w:t>
      </w:r>
    </w:p>
    <w:p w14:paraId="55C81989" w14:textId="77777777" w:rsidR="002B2B23" w:rsidRPr="00D82550" w:rsidRDefault="002B2B23" w:rsidP="00D82550"/>
    <w:sectPr w:rsidR="002B2B23" w:rsidRPr="00D8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172"/>
    <w:multiLevelType w:val="hybridMultilevel"/>
    <w:tmpl w:val="83EC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6970"/>
    <w:multiLevelType w:val="hybridMultilevel"/>
    <w:tmpl w:val="E01879F0"/>
    <w:lvl w:ilvl="0" w:tplc="C3C864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6A6AC1"/>
    <w:multiLevelType w:val="hybridMultilevel"/>
    <w:tmpl w:val="0B8E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1699"/>
    <w:multiLevelType w:val="hybridMultilevel"/>
    <w:tmpl w:val="5B94D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D3D"/>
    <w:multiLevelType w:val="hybridMultilevel"/>
    <w:tmpl w:val="F2183F40"/>
    <w:lvl w:ilvl="0" w:tplc="10085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0F5F"/>
    <w:multiLevelType w:val="hybridMultilevel"/>
    <w:tmpl w:val="F61A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23D"/>
    <w:multiLevelType w:val="hybridMultilevel"/>
    <w:tmpl w:val="0B8E9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05B11"/>
    <w:multiLevelType w:val="hybridMultilevel"/>
    <w:tmpl w:val="E6F4D366"/>
    <w:lvl w:ilvl="0" w:tplc="87986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785D"/>
    <w:multiLevelType w:val="hybridMultilevel"/>
    <w:tmpl w:val="F61A0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563B"/>
    <w:multiLevelType w:val="hybridMultilevel"/>
    <w:tmpl w:val="7946D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E1DE2"/>
    <w:multiLevelType w:val="hybridMultilevel"/>
    <w:tmpl w:val="0B8E9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09F5"/>
    <w:multiLevelType w:val="hybridMultilevel"/>
    <w:tmpl w:val="BD68C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0501D"/>
    <w:multiLevelType w:val="hybridMultilevel"/>
    <w:tmpl w:val="8CC27B58"/>
    <w:lvl w:ilvl="0" w:tplc="ECBCA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28"/>
    <w:multiLevelType w:val="multilevel"/>
    <w:tmpl w:val="E98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35C62"/>
    <w:multiLevelType w:val="hybridMultilevel"/>
    <w:tmpl w:val="09160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E4A88"/>
    <w:multiLevelType w:val="hybridMultilevel"/>
    <w:tmpl w:val="8ECE0FFE"/>
    <w:lvl w:ilvl="0" w:tplc="B3A671F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FA14986"/>
    <w:multiLevelType w:val="hybridMultilevel"/>
    <w:tmpl w:val="887EB656"/>
    <w:lvl w:ilvl="0" w:tplc="564C0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E7A11"/>
    <w:multiLevelType w:val="hybridMultilevel"/>
    <w:tmpl w:val="950C7C98"/>
    <w:lvl w:ilvl="0" w:tplc="50449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151EC"/>
    <w:multiLevelType w:val="hybridMultilevel"/>
    <w:tmpl w:val="AA9A83B8"/>
    <w:lvl w:ilvl="0" w:tplc="3A867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22277">
    <w:abstractNumId w:val="18"/>
  </w:num>
  <w:num w:numId="2" w16cid:durableId="1705054869">
    <w:abstractNumId w:val="9"/>
  </w:num>
  <w:num w:numId="3" w16cid:durableId="757874571">
    <w:abstractNumId w:val="17"/>
  </w:num>
  <w:num w:numId="4" w16cid:durableId="244386562">
    <w:abstractNumId w:val="12"/>
  </w:num>
  <w:num w:numId="5" w16cid:durableId="1496609554">
    <w:abstractNumId w:val="1"/>
  </w:num>
  <w:num w:numId="6" w16cid:durableId="1764379923">
    <w:abstractNumId w:val="16"/>
  </w:num>
  <w:num w:numId="7" w16cid:durableId="1738626565">
    <w:abstractNumId w:val="15"/>
  </w:num>
  <w:num w:numId="8" w16cid:durableId="1049575461">
    <w:abstractNumId w:val="3"/>
  </w:num>
  <w:num w:numId="9" w16cid:durableId="1250894814">
    <w:abstractNumId w:val="7"/>
  </w:num>
  <w:num w:numId="10" w16cid:durableId="640378980">
    <w:abstractNumId w:val="4"/>
  </w:num>
  <w:num w:numId="11" w16cid:durableId="835615628">
    <w:abstractNumId w:val="14"/>
  </w:num>
  <w:num w:numId="12" w16cid:durableId="626857681">
    <w:abstractNumId w:val="13"/>
  </w:num>
  <w:num w:numId="13" w16cid:durableId="112361252">
    <w:abstractNumId w:val="11"/>
  </w:num>
  <w:num w:numId="14" w16cid:durableId="1882207713">
    <w:abstractNumId w:val="0"/>
  </w:num>
  <w:num w:numId="15" w16cid:durableId="1044987691">
    <w:abstractNumId w:val="2"/>
  </w:num>
  <w:num w:numId="16" w16cid:durableId="234705818">
    <w:abstractNumId w:val="10"/>
  </w:num>
  <w:num w:numId="17" w16cid:durableId="352457190">
    <w:abstractNumId w:val="6"/>
  </w:num>
  <w:num w:numId="18" w16cid:durableId="1859465492">
    <w:abstractNumId w:val="5"/>
  </w:num>
  <w:num w:numId="19" w16cid:durableId="1333751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47"/>
    <w:rsid w:val="00011933"/>
    <w:rsid w:val="0004202C"/>
    <w:rsid w:val="000B1C57"/>
    <w:rsid w:val="000D04B0"/>
    <w:rsid w:val="00136865"/>
    <w:rsid w:val="001444E8"/>
    <w:rsid w:val="00151E49"/>
    <w:rsid w:val="001733CE"/>
    <w:rsid w:val="00195CDF"/>
    <w:rsid w:val="001B7C0E"/>
    <w:rsid w:val="001D1235"/>
    <w:rsid w:val="001D5D47"/>
    <w:rsid w:val="001F708E"/>
    <w:rsid w:val="00203138"/>
    <w:rsid w:val="002249C8"/>
    <w:rsid w:val="00263575"/>
    <w:rsid w:val="002716FD"/>
    <w:rsid w:val="002A19F5"/>
    <w:rsid w:val="002B2B23"/>
    <w:rsid w:val="002F3B5E"/>
    <w:rsid w:val="00300E04"/>
    <w:rsid w:val="003658F0"/>
    <w:rsid w:val="003E613F"/>
    <w:rsid w:val="0047074F"/>
    <w:rsid w:val="004A000D"/>
    <w:rsid w:val="004E69CA"/>
    <w:rsid w:val="004F3B27"/>
    <w:rsid w:val="00514D0C"/>
    <w:rsid w:val="00527CC9"/>
    <w:rsid w:val="005911FC"/>
    <w:rsid w:val="005A1C60"/>
    <w:rsid w:val="005A57B6"/>
    <w:rsid w:val="005E6145"/>
    <w:rsid w:val="005F2EE9"/>
    <w:rsid w:val="00647D77"/>
    <w:rsid w:val="00663AC4"/>
    <w:rsid w:val="00671956"/>
    <w:rsid w:val="0068324E"/>
    <w:rsid w:val="006B1DAA"/>
    <w:rsid w:val="006C423E"/>
    <w:rsid w:val="006F2904"/>
    <w:rsid w:val="00715ED9"/>
    <w:rsid w:val="00717BBB"/>
    <w:rsid w:val="00754C6D"/>
    <w:rsid w:val="00760E70"/>
    <w:rsid w:val="007A20E3"/>
    <w:rsid w:val="007A64AC"/>
    <w:rsid w:val="00824EAB"/>
    <w:rsid w:val="0083747C"/>
    <w:rsid w:val="009C317D"/>
    <w:rsid w:val="009D260F"/>
    <w:rsid w:val="00A27C27"/>
    <w:rsid w:val="00A31707"/>
    <w:rsid w:val="00A62664"/>
    <w:rsid w:val="00B067B0"/>
    <w:rsid w:val="00B7597C"/>
    <w:rsid w:val="00B76272"/>
    <w:rsid w:val="00BC45F3"/>
    <w:rsid w:val="00BF4BB7"/>
    <w:rsid w:val="00C0613E"/>
    <w:rsid w:val="00C85A30"/>
    <w:rsid w:val="00CB0AA4"/>
    <w:rsid w:val="00CD4A0A"/>
    <w:rsid w:val="00D03417"/>
    <w:rsid w:val="00D80B48"/>
    <w:rsid w:val="00D82550"/>
    <w:rsid w:val="00DA4BB2"/>
    <w:rsid w:val="00E045FA"/>
    <w:rsid w:val="00E12566"/>
    <w:rsid w:val="00E26067"/>
    <w:rsid w:val="00E34743"/>
    <w:rsid w:val="00E35FEF"/>
    <w:rsid w:val="00E60250"/>
    <w:rsid w:val="00EE3049"/>
    <w:rsid w:val="00F02C9D"/>
    <w:rsid w:val="00F37B62"/>
    <w:rsid w:val="00FC10A5"/>
    <w:rsid w:val="00FC554A"/>
    <w:rsid w:val="00FE2D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50A2"/>
  <w15:chartTrackingRefBased/>
  <w15:docId w15:val="{4B30DE17-D167-429D-B6D9-1AE051D0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4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138"/>
    <w:pPr>
      <w:ind w:left="720"/>
      <w:contextualSpacing/>
    </w:pPr>
  </w:style>
  <w:style w:type="paragraph" w:customStyle="1" w:styleId="text">
    <w:name w:val="text"/>
    <w:basedOn w:val="Normln"/>
    <w:rsid w:val="0059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F49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F49F1"/>
    <w:rPr>
      <w:b/>
      <w:bCs/>
    </w:rPr>
  </w:style>
  <w:style w:type="character" w:styleId="Zdraznn">
    <w:name w:val="Emphasis"/>
    <w:basedOn w:val="Standardnpsmoodstavce"/>
    <w:uiPriority w:val="20"/>
    <w:qFormat/>
    <w:rsid w:val="00FF49F1"/>
    <w:rPr>
      <w:i/>
      <w:iCs/>
    </w:rPr>
  </w:style>
  <w:style w:type="character" w:customStyle="1" w:styleId="cwgkb">
    <w:name w:val="cwgkb"/>
    <w:basedOn w:val="Standardnpsmoodstavce"/>
    <w:rsid w:val="006B1DAA"/>
  </w:style>
  <w:style w:type="character" w:customStyle="1" w:styleId="flwlv">
    <w:name w:val="flwlv"/>
    <w:basedOn w:val="Standardnpsmoodstavce"/>
    <w:rsid w:val="006B1DAA"/>
  </w:style>
  <w:style w:type="character" w:customStyle="1" w:styleId="fui-avatarinitials">
    <w:name w:val="fui-avatar__initials"/>
    <w:basedOn w:val="Standardnpsmoodstavce"/>
    <w:rsid w:val="006B1DAA"/>
  </w:style>
  <w:style w:type="character" w:customStyle="1" w:styleId="fui-personaprimarytext">
    <w:name w:val="fui-persona__primarytext"/>
    <w:basedOn w:val="Standardnpsmoodstavce"/>
    <w:rsid w:val="006B1DAA"/>
  </w:style>
  <w:style w:type="character" w:customStyle="1" w:styleId="fui-personasecondarytext">
    <w:name w:val="fui-persona__secondarytext"/>
    <w:basedOn w:val="Standardnpsmoodstavce"/>
    <w:rsid w:val="006B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5942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77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5799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4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603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17603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8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18833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24112">
                                  <w:marLeft w:val="6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19157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49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3" w:color="auto"/>
                                                    <w:bottom w:val="none" w:sz="0" w:space="0" w:color="auto"/>
                                                    <w:right w:val="none" w:sz="0" w:space="5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76457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15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21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08474">
                                              <w:marLeft w:val="195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4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4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8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83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35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5249">
              <w:marLeft w:val="0"/>
              <w:marRight w:val="21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9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4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0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9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zschoustnik</dc:creator>
  <cp:keywords/>
  <dc:description/>
  <cp:lastModifiedBy>Mgr. Květoslava Vokalová</cp:lastModifiedBy>
  <cp:revision>2</cp:revision>
  <cp:lastPrinted>2024-06-20T11:12:00Z</cp:lastPrinted>
  <dcterms:created xsi:type="dcterms:W3CDTF">2024-09-20T09:55:00Z</dcterms:created>
  <dcterms:modified xsi:type="dcterms:W3CDTF">2024-09-20T09:55:00Z</dcterms:modified>
</cp:coreProperties>
</file>